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1AC" w:rsidRPr="006741AC" w:rsidRDefault="006741AC" w:rsidP="00C935D8">
      <w:pPr>
        <w:jc w:val="center"/>
        <w:rPr>
          <w:rFonts w:ascii="Arial" w:hAnsi="Arial"/>
          <w:b/>
        </w:rPr>
      </w:pPr>
      <w:r w:rsidRPr="006741AC">
        <w:rPr>
          <w:rFonts w:ascii="Arial" w:hAnsi="Arial"/>
          <w:b/>
        </w:rPr>
        <w:t>Project outline:</w:t>
      </w:r>
      <w:r w:rsidR="0078043C">
        <w:rPr>
          <w:rFonts w:ascii="Arial" w:hAnsi="Arial"/>
          <w:b/>
        </w:rPr>
        <w:t xml:space="preserve"> </w:t>
      </w:r>
      <w:r w:rsidRPr="006741AC">
        <w:rPr>
          <w:rFonts w:ascii="Arial" w:hAnsi="Arial"/>
          <w:b/>
        </w:rPr>
        <w:t>Memories of Fiction</w:t>
      </w:r>
    </w:p>
    <w:p w:rsidR="006741AC" w:rsidRDefault="006741AC" w:rsidP="00C935D8">
      <w:pPr>
        <w:jc w:val="center"/>
        <w:rPr>
          <w:rFonts w:ascii="Arial" w:hAnsi="Arial"/>
        </w:rPr>
      </w:pPr>
    </w:p>
    <w:p w:rsidR="00C935D8" w:rsidRDefault="00C935D8" w:rsidP="006741AC">
      <w:pPr>
        <w:rPr>
          <w:rFonts w:ascii="Arial" w:hAnsi="Arial"/>
          <w:b/>
          <w:sz w:val="22"/>
        </w:rPr>
      </w:pPr>
      <w:r>
        <w:rPr>
          <w:rFonts w:ascii="Arial" w:hAnsi="Arial"/>
          <w:b/>
          <w:noProof/>
          <w:sz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106680</wp:posOffset>
            </wp:positionV>
            <wp:extent cx="2440305" cy="1609090"/>
            <wp:effectExtent l="25400" t="0" r="0" b="0"/>
            <wp:wrapTight wrapText="bothSides">
              <wp:wrapPolygon edited="0">
                <wp:start x="-225" y="0"/>
                <wp:lineTo x="-225" y="21481"/>
                <wp:lineTo x="21583" y="21481"/>
                <wp:lineTo x="21583" y="0"/>
                <wp:lineTo x="-225" y="0"/>
              </wp:wrapPolygon>
            </wp:wrapTight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9306" t="4991" r="85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0305" cy="160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35D8" w:rsidRDefault="006741AC" w:rsidP="006741AC">
      <w:pPr>
        <w:rPr>
          <w:rFonts w:ascii="Arial" w:hAnsi="Arial"/>
          <w:sz w:val="22"/>
        </w:rPr>
      </w:pPr>
      <w:r w:rsidRPr="006741AC">
        <w:rPr>
          <w:rFonts w:ascii="Arial" w:hAnsi="Arial"/>
          <w:b/>
          <w:sz w:val="22"/>
        </w:rPr>
        <w:t xml:space="preserve">Project team: </w:t>
      </w:r>
      <w:r w:rsidR="00AC4A33">
        <w:rPr>
          <w:rFonts w:ascii="Arial" w:hAnsi="Arial"/>
          <w:b/>
          <w:sz w:val="22"/>
        </w:rPr>
        <w:t xml:space="preserve"> </w:t>
      </w:r>
      <w:r w:rsidRPr="006741AC">
        <w:rPr>
          <w:rFonts w:ascii="Arial" w:hAnsi="Arial"/>
          <w:sz w:val="22"/>
        </w:rPr>
        <w:t>Amy Tooth Murphy</w:t>
      </w:r>
      <w:r w:rsidR="00EC5233">
        <w:rPr>
          <w:rFonts w:ascii="Arial" w:hAnsi="Arial"/>
          <w:sz w:val="22"/>
        </w:rPr>
        <w:t xml:space="preserve">, </w:t>
      </w:r>
    </w:p>
    <w:p w:rsidR="00EC5233" w:rsidRDefault="006741AC" w:rsidP="006741AC">
      <w:pPr>
        <w:rPr>
          <w:rFonts w:ascii="Arial" w:hAnsi="Arial"/>
          <w:sz w:val="22"/>
        </w:rPr>
      </w:pPr>
      <w:r w:rsidRPr="006741AC">
        <w:rPr>
          <w:rFonts w:ascii="Arial" w:hAnsi="Arial"/>
          <w:sz w:val="22"/>
        </w:rPr>
        <w:t>Shelley Trower</w:t>
      </w:r>
      <w:r w:rsidR="00EC5233">
        <w:rPr>
          <w:rFonts w:ascii="Arial" w:hAnsi="Arial"/>
          <w:sz w:val="22"/>
        </w:rPr>
        <w:t xml:space="preserve">, and </w:t>
      </w:r>
      <w:r w:rsidR="003D1102">
        <w:rPr>
          <w:rFonts w:ascii="Arial" w:hAnsi="Arial"/>
          <w:sz w:val="22"/>
        </w:rPr>
        <w:t>Graham Smith</w:t>
      </w:r>
      <w:r w:rsidR="00016546">
        <w:rPr>
          <w:rFonts w:ascii="Arial" w:hAnsi="Arial"/>
          <w:sz w:val="22"/>
        </w:rPr>
        <w:t xml:space="preserve"> </w:t>
      </w:r>
    </w:p>
    <w:p w:rsidR="00C935D8" w:rsidRDefault="00016546" w:rsidP="006741AC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(</w:t>
      </w:r>
      <w:r w:rsidR="00EC5233">
        <w:rPr>
          <w:rFonts w:ascii="Arial" w:hAnsi="Arial"/>
          <w:sz w:val="22"/>
        </w:rPr>
        <w:t xml:space="preserve">University of Roehampton and </w:t>
      </w:r>
    </w:p>
    <w:p w:rsidR="006741AC" w:rsidRPr="0078043C" w:rsidRDefault="00EC5233" w:rsidP="006741AC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Royal Holloway, University of London</w:t>
      </w:r>
      <w:r w:rsidR="00016546">
        <w:rPr>
          <w:rFonts w:ascii="Arial" w:hAnsi="Arial"/>
          <w:sz w:val="22"/>
        </w:rPr>
        <w:t>)</w:t>
      </w:r>
    </w:p>
    <w:p w:rsidR="0078043C" w:rsidRDefault="0078043C" w:rsidP="006741AC">
      <w:pPr>
        <w:rPr>
          <w:rFonts w:ascii="Arial" w:hAnsi="Arial"/>
          <w:b/>
          <w:sz w:val="22"/>
        </w:rPr>
      </w:pPr>
    </w:p>
    <w:p w:rsidR="003D1102" w:rsidRDefault="006741AC" w:rsidP="006741AC">
      <w:pPr>
        <w:rPr>
          <w:rFonts w:ascii="Arial" w:hAnsi="Arial"/>
          <w:sz w:val="22"/>
        </w:rPr>
      </w:pPr>
      <w:r w:rsidRPr="006741AC">
        <w:rPr>
          <w:rFonts w:ascii="Arial" w:hAnsi="Arial"/>
          <w:b/>
          <w:sz w:val="22"/>
        </w:rPr>
        <w:t xml:space="preserve">Dates: </w:t>
      </w:r>
      <w:r>
        <w:rPr>
          <w:rFonts w:ascii="Arial" w:hAnsi="Arial"/>
          <w:sz w:val="22"/>
        </w:rPr>
        <w:t>July 2014 – July 2017</w:t>
      </w:r>
    </w:p>
    <w:p w:rsidR="0078043C" w:rsidRDefault="0078043C" w:rsidP="006741AC">
      <w:pPr>
        <w:rPr>
          <w:rFonts w:ascii="Arial" w:hAnsi="Arial"/>
          <w:b/>
          <w:sz w:val="22"/>
        </w:rPr>
      </w:pPr>
    </w:p>
    <w:p w:rsidR="006741AC" w:rsidRPr="003D1102" w:rsidRDefault="003D1102" w:rsidP="006741AC">
      <w:pPr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 xml:space="preserve">Funding: </w:t>
      </w:r>
      <w:r w:rsidR="00C935D8">
        <w:rPr>
          <w:rFonts w:ascii="Arial" w:hAnsi="Arial"/>
          <w:sz w:val="22"/>
        </w:rPr>
        <w:t>Arts &amp;</w:t>
      </w:r>
      <w:r>
        <w:rPr>
          <w:rFonts w:ascii="Arial" w:hAnsi="Arial"/>
          <w:sz w:val="22"/>
        </w:rPr>
        <w:t xml:space="preserve"> Humanities Research Council</w:t>
      </w:r>
    </w:p>
    <w:p w:rsidR="0078043C" w:rsidRDefault="0078043C" w:rsidP="006741AC">
      <w:pPr>
        <w:rPr>
          <w:rFonts w:ascii="Arial" w:hAnsi="Arial"/>
          <w:sz w:val="22"/>
        </w:rPr>
      </w:pPr>
    </w:p>
    <w:p w:rsidR="00016546" w:rsidRPr="0078043C" w:rsidRDefault="0078043C" w:rsidP="006741AC">
      <w:pPr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 xml:space="preserve">Website: </w:t>
      </w:r>
      <w:hyperlink r:id="rId5" w:history="1">
        <w:r w:rsidRPr="00DF20EE">
          <w:rPr>
            <w:rStyle w:val="Hyperlink"/>
            <w:rFonts w:ascii="Arial" w:hAnsi="Arial"/>
            <w:sz w:val="22"/>
          </w:rPr>
          <w:t>www.memoriesoffiction.org</w:t>
        </w:r>
      </w:hyperlink>
      <w:r>
        <w:rPr>
          <w:rFonts w:ascii="Arial" w:hAnsi="Arial"/>
          <w:sz w:val="22"/>
        </w:rPr>
        <w:t xml:space="preserve"> </w:t>
      </w:r>
    </w:p>
    <w:p w:rsidR="006741AC" w:rsidRDefault="006741AC" w:rsidP="006741AC">
      <w:pPr>
        <w:rPr>
          <w:rFonts w:ascii="Arial" w:hAnsi="Arial"/>
          <w:sz w:val="22"/>
        </w:rPr>
      </w:pPr>
    </w:p>
    <w:p w:rsidR="006741AC" w:rsidRPr="006741AC" w:rsidRDefault="006741AC" w:rsidP="006741AC">
      <w:pPr>
        <w:pStyle w:val="NormalWeb"/>
        <w:spacing w:before="2" w:after="2"/>
        <w:rPr>
          <w:rFonts w:ascii="Arial" w:hAnsi="Arial"/>
          <w:b/>
          <w:sz w:val="22"/>
        </w:rPr>
      </w:pPr>
      <w:r w:rsidRPr="006741AC">
        <w:rPr>
          <w:rFonts w:ascii="Arial" w:hAnsi="Arial"/>
          <w:b/>
          <w:sz w:val="22"/>
        </w:rPr>
        <w:t>Summary:</w:t>
      </w:r>
    </w:p>
    <w:p w:rsidR="006741AC" w:rsidRDefault="003D1102" w:rsidP="006741AC">
      <w:pPr>
        <w:pStyle w:val="NormalWeb"/>
        <w:spacing w:before="2" w:after="2"/>
        <w:rPr>
          <w:rFonts w:ascii="Arial" w:hAnsi="Arial"/>
          <w:sz w:val="22"/>
        </w:rPr>
      </w:pPr>
      <w:r>
        <w:rPr>
          <w:rFonts w:ascii="Arial" w:hAnsi="Arial"/>
          <w:sz w:val="22"/>
        </w:rPr>
        <w:t>W</w:t>
      </w:r>
      <w:r w:rsidR="006741AC" w:rsidRPr="006741AC">
        <w:rPr>
          <w:rFonts w:ascii="Arial" w:hAnsi="Arial"/>
          <w:sz w:val="22"/>
        </w:rPr>
        <w:t>hat do we remembe</w:t>
      </w:r>
      <w:r w:rsidR="00AB7014">
        <w:rPr>
          <w:rFonts w:ascii="Arial" w:hAnsi="Arial"/>
          <w:sz w:val="22"/>
        </w:rPr>
        <w:t xml:space="preserve">r about the books we have read – from childhood onwards – and </w:t>
      </w:r>
      <w:r w:rsidR="006741AC" w:rsidRPr="006741AC">
        <w:rPr>
          <w:rFonts w:ascii="Arial" w:hAnsi="Arial"/>
          <w:sz w:val="22"/>
        </w:rPr>
        <w:t xml:space="preserve">why? </w:t>
      </w:r>
      <w:r>
        <w:rPr>
          <w:rFonts w:ascii="Arial" w:hAnsi="Arial"/>
          <w:sz w:val="22"/>
        </w:rPr>
        <w:t>The</w:t>
      </w:r>
      <w:r w:rsidR="006741AC" w:rsidRPr="006741AC">
        <w:rPr>
          <w:rFonts w:ascii="Arial" w:hAnsi="Arial"/>
          <w:sz w:val="22"/>
        </w:rPr>
        <w:t xml:space="preserve"> project is interested in both individual and collective memories of </w:t>
      </w:r>
      <w:r w:rsidR="00617689">
        <w:rPr>
          <w:rFonts w:ascii="Arial" w:hAnsi="Arial"/>
          <w:sz w:val="22"/>
        </w:rPr>
        <w:t>reading fiction. It will first</w:t>
      </w:r>
      <w:r w:rsidR="006741AC" w:rsidRPr="006741AC">
        <w:rPr>
          <w:rFonts w:ascii="Arial" w:hAnsi="Arial"/>
          <w:sz w:val="22"/>
        </w:rPr>
        <w:t xml:space="preserve"> set up an oral history archive of interviews with members of reading groups, to explore memories as described in individual life stories. In doing so, the project will provide a new kind of resource - differing from the numerous interviews carried out with authors, </w:t>
      </w:r>
      <w:r w:rsidR="0078043C">
        <w:rPr>
          <w:rFonts w:ascii="Arial" w:hAnsi="Arial"/>
          <w:sz w:val="22"/>
        </w:rPr>
        <w:t xml:space="preserve">from </w:t>
      </w:r>
      <w:r w:rsidR="006741AC" w:rsidRPr="006741AC">
        <w:rPr>
          <w:rFonts w:ascii="Arial" w:hAnsi="Arial"/>
          <w:sz w:val="22"/>
        </w:rPr>
        <w:t>oral history interviews (</w:t>
      </w:r>
      <w:r>
        <w:rPr>
          <w:rFonts w:ascii="Arial" w:hAnsi="Arial"/>
          <w:sz w:val="22"/>
        </w:rPr>
        <w:t xml:space="preserve">archived with the British Library’s </w:t>
      </w:r>
      <w:r w:rsidR="006741AC" w:rsidRPr="006741AC">
        <w:rPr>
          <w:rFonts w:ascii="Arial" w:hAnsi="Arial"/>
          <w:sz w:val="22"/>
        </w:rPr>
        <w:t xml:space="preserve">'Authors' Lives' </w:t>
      </w:r>
      <w:r>
        <w:rPr>
          <w:rFonts w:ascii="Arial" w:hAnsi="Arial"/>
          <w:sz w:val="22"/>
        </w:rPr>
        <w:t>project</w:t>
      </w:r>
      <w:r w:rsidR="006741AC" w:rsidRPr="006741AC">
        <w:rPr>
          <w:rFonts w:ascii="Arial" w:hAnsi="Arial"/>
          <w:sz w:val="22"/>
        </w:rPr>
        <w:t>)</w:t>
      </w:r>
      <w:r w:rsidR="0078043C">
        <w:rPr>
          <w:rFonts w:ascii="Arial" w:hAnsi="Arial"/>
          <w:sz w:val="22"/>
        </w:rPr>
        <w:t>,</w:t>
      </w:r>
      <w:r w:rsidR="006741AC" w:rsidRPr="006741AC">
        <w:rPr>
          <w:rFonts w:ascii="Arial" w:hAnsi="Arial"/>
          <w:sz w:val="22"/>
        </w:rPr>
        <w:t xml:space="preserve"> </w:t>
      </w:r>
      <w:r w:rsidR="0078043C">
        <w:rPr>
          <w:rFonts w:ascii="Arial" w:hAnsi="Arial"/>
          <w:sz w:val="22"/>
        </w:rPr>
        <w:t xml:space="preserve">to </w:t>
      </w:r>
      <w:r w:rsidR="006741AC" w:rsidRPr="006741AC">
        <w:rPr>
          <w:rFonts w:ascii="Arial" w:hAnsi="Arial"/>
          <w:sz w:val="22"/>
        </w:rPr>
        <w:t>radio and other interviews by journalists, fans and other readers. By turning to readers themselves, the project w</w:t>
      </w:r>
      <w:r w:rsidR="0078043C">
        <w:rPr>
          <w:rFonts w:ascii="Arial" w:hAnsi="Arial"/>
          <w:sz w:val="22"/>
        </w:rPr>
        <w:t>ill make available new material.</w:t>
      </w:r>
    </w:p>
    <w:p w:rsidR="006741AC" w:rsidRPr="006741AC" w:rsidRDefault="006741AC" w:rsidP="006741AC">
      <w:pPr>
        <w:pStyle w:val="NormalWeb"/>
        <w:spacing w:before="2" w:after="2"/>
        <w:rPr>
          <w:rFonts w:ascii="Arial" w:hAnsi="Arial"/>
          <w:sz w:val="22"/>
        </w:rPr>
      </w:pPr>
    </w:p>
    <w:p w:rsidR="00AB7014" w:rsidRDefault="006741AC" w:rsidP="00C935D8">
      <w:pPr>
        <w:pStyle w:val="NormalWeb"/>
        <w:spacing w:before="2" w:after="2"/>
        <w:rPr>
          <w:rFonts w:ascii="Arial" w:hAnsi="Arial"/>
          <w:sz w:val="22"/>
        </w:rPr>
      </w:pPr>
      <w:r w:rsidRPr="006741AC">
        <w:rPr>
          <w:rFonts w:ascii="Arial" w:hAnsi="Arial"/>
          <w:sz w:val="22"/>
        </w:rPr>
        <w:t xml:space="preserve">One thing that is interesting about reading groups is that they turn written text into group talk. After </w:t>
      </w:r>
      <w:r w:rsidR="0078043C">
        <w:rPr>
          <w:rFonts w:ascii="Arial" w:hAnsi="Arial"/>
          <w:sz w:val="22"/>
        </w:rPr>
        <w:t>the individual interviews</w:t>
      </w:r>
      <w:r w:rsidRPr="006741AC">
        <w:rPr>
          <w:rFonts w:ascii="Arial" w:hAnsi="Arial"/>
          <w:sz w:val="22"/>
        </w:rPr>
        <w:t xml:space="preserve">, the project researchers will thus work in the reading groups. Having identified clusters of books recalled across a number of interviews, these books, and memories of them, will then be discussed in groups. </w:t>
      </w:r>
      <w:r w:rsidR="0078043C" w:rsidRPr="00CE7EBF">
        <w:rPr>
          <w:rFonts w:ascii="Arial" w:hAnsi="Arial"/>
          <w:i/>
          <w:sz w:val="22"/>
        </w:rPr>
        <w:t>Free books will be provided</w:t>
      </w:r>
      <w:r w:rsidR="00FF312F" w:rsidRPr="00CE7EBF">
        <w:rPr>
          <w:rFonts w:ascii="Arial" w:hAnsi="Arial"/>
          <w:i/>
          <w:sz w:val="22"/>
        </w:rPr>
        <w:t>!</w:t>
      </w:r>
      <w:r w:rsidR="0078043C">
        <w:rPr>
          <w:rFonts w:ascii="Arial" w:hAnsi="Arial"/>
          <w:sz w:val="22"/>
        </w:rPr>
        <w:t xml:space="preserve"> </w:t>
      </w:r>
      <w:r w:rsidR="00FF312F">
        <w:rPr>
          <w:rFonts w:ascii="Arial" w:hAnsi="Arial"/>
          <w:sz w:val="22"/>
        </w:rPr>
        <w:t>We a</w:t>
      </w:r>
      <w:r w:rsidRPr="006741AC">
        <w:rPr>
          <w:rFonts w:ascii="Arial" w:hAnsi="Arial"/>
          <w:sz w:val="22"/>
        </w:rPr>
        <w:t xml:space="preserve">re interested in how these shared memories compare to individual </w:t>
      </w:r>
      <w:r w:rsidRPr="00CE7EBF">
        <w:rPr>
          <w:rFonts w:ascii="Arial" w:hAnsi="Arial"/>
          <w:i/>
          <w:sz w:val="22"/>
        </w:rPr>
        <w:t>recollections</w:t>
      </w:r>
      <w:r w:rsidRPr="006741AC">
        <w:rPr>
          <w:rFonts w:ascii="Arial" w:hAnsi="Arial"/>
          <w:sz w:val="22"/>
        </w:rPr>
        <w:t xml:space="preserve">. In what ways can group talk </w:t>
      </w:r>
      <w:r w:rsidR="0078043C">
        <w:rPr>
          <w:rFonts w:ascii="Arial" w:hAnsi="Arial"/>
          <w:sz w:val="22"/>
        </w:rPr>
        <w:t>change how we remember fiction?</w:t>
      </w:r>
    </w:p>
    <w:p w:rsidR="0093502B" w:rsidRDefault="0093502B" w:rsidP="006741AC">
      <w:pPr>
        <w:rPr>
          <w:rFonts w:ascii="Arial" w:hAnsi="Arial" w:cs="Times New Roman"/>
          <w:sz w:val="22"/>
          <w:szCs w:val="20"/>
          <w:lang w:val="en-GB"/>
        </w:rPr>
      </w:pPr>
    </w:p>
    <w:p w:rsidR="0093502B" w:rsidRPr="0093502B" w:rsidRDefault="0093502B" w:rsidP="006741AC">
      <w:pPr>
        <w:rPr>
          <w:rFonts w:ascii="Arial" w:hAnsi="Arial" w:cs="Times New Roman"/>
          <w:b/>
          <w:sz w:val="22"/>
          <w:szCs w:val="20"/>
          <w:lang w:val="en-GB"/>
        </w:rPr>
      </w:pPr>
      <w:r w:rsidRPr="0093502B">
        <w:rPr>
          <w:rFonts w:ascii="Arial" w:hAnsi="Arial" w:cs="Times New Roman"/>
          <w:b/>
          <w:sz w:val="22"/>
          <w:szCs w:val="20"/>
          <w:lang w:val="en-GB"/>
        </w:rPr>
        <w:t>Schedule:</w:t>
      </w:r>
    </w:p>
    <w:p w:rsidR="00016546" w:rsidRDefault="0093502B" w:rsidP="006741AC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We hope to complete </w:t>
      </w:r>
      <w:r w:rsidR="0078043C">
        <w:rPr>
          <w:rFonts w:ascii="Arial" w:hAnsi="Arial"/>
          <w:sz w:val="22"/>
        </w:rPr>
        <w:t>the interviews in the first year of the project (by next summer)</w:t>
      </w:r>
      <w:r w:rsidR="00144B47">
        <w:rPr>
          <w:rFonts w:ascii="Arial" w:hAnsi="Arial"/>
          <w:sz w:val="22"/>
        </w:rPr>
        <w:t>, and then to begin the work in the groups.</w:t>
      </w:r>
    </w:p>
    <w:p w:rsidR="006741AC" w:rsidRDefault="006741AC" w:rsidP="006741AC">
      <w:pPr>
        <w:rPr>
          <w:rFonts w:ascii="Arial" w:hAnsi="Arial"/>
          <w:sz w:val="22"/>
        </w:rPr>
      </w:pPr>
    </w:p>
    <w:p w:rsidR="00B35642" w:rsidRDefault="00605FDC" w:rsidP="00B35642">
      <w:pPr>
        <w:pStyle w:val="NormalWeb"/>
        <w:spacing w:before="2" w:after="2"/>
        <w:rPr>
          <w:rFonts w:ascii="Arial" w:hAnsi="Arial"/>
          <w:sz w:val="22"/>
        </w:rPr>
      </w:pPr>
      <w:r>
        <w:rPr>
          <w:rFonts w:ascii="Arial" w:hAnsi="Arial"/>
          <w:b/>
          <w:noProof/>
          <w:sz w:val="2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32385</wp:posOffset>
            </wp:positionV>
            <wp:extent cx="2265045" cy="1677670"/>
            <wp:effectExtent l="25400" t="0" r="0" b="0"/>
            <wp:wrapSquare wrapText="bothSides"/>
            <wp:docPr id="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6762" t="7909" r="9467" b="189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045" cy="1677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741AC" w:rsidRPr="006741AC">
        <w:rPr>
          <w:rFonts w:ascii="Arial" w:hAnsi="Arial"/>
          <w:b/>
          <w:sz w:val="22"/>
        </w:rPr>
        <w:t>Outputs:</w:t>
      </w:r>
      <w:r>
        <w:rPr>
          <w:rFonts w:ascii="Arial" w:hAnsi="Arial"/>
          <w:b/>
          <w:sz w:val="22"/>
        </w:rPr>
        <w:t xml:space="preserve"> </w:t>
      </w:r>
      <w:r w:rsidRPr="00605FDC">
        <w:rPr>
          <w:rFonts w:ascii="Arial" w:hAnsi="Arial"/>
          <w:sz w:val="22"/>
        </w:rPr>
        <w:t>Out</w:t>
      </w:r>
      <w:r>
        <w:rPr>
          <w:rFonts w:ascii="Arial" w:hAnsi="Arial"/>
          <w:sz w:val="22"/>
        </w:rPr>
        <w:t xml:space="preserve">puts </w:t>
      </w:r>
      <w:r w:rsidR="00B35642">
        <w:rPr>
          <w:rFonts w:ascii="Arial" w:hAnsi="Arial"/>
          <w:sz w:val="22"/>
        </w:rPr>
        <w:t>will include the archive of oral history interviews, group discussions, and public talks (approx. 30-40 interviews plus 10-20 from the PhD student, 3-6 group discussions, 3-4 public talks), websites, publications, seminars, public talks, and a conference.</w:t>
      </w:r>
    </w:p>
    <w:p w:rsidR="0078043C" w:rsidRDefault="0078043C" w:rsidP="0093502B">
      <w:pPr>
        <w:pStyle w:val="NormalWeb"/>
        <w:spacing w:before="2" w:after="2"/>
        <w:rPr>
          <w:rFonts w:ascii="Arial" w:hAnsi="Arial"/>
          <w:sz w:val="22"/>
        </w:rPr>
      </w:pPr>
    </w:p>
    <w:p w:rsidR="0078043C" w:rsidRDefault="0078043C" w:rsidP="0093502B">
      <w:pPr>
        <w:pStyle w:val="NormalWeb"/>
        <w:spacing w:before="2" w:after="2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Partners:</w:t>
      </w:r>
      <w:r w:rsidR="00B35642">
        <w:rPr>
          <w:rFonts w:ascii="Arial" w:hAnsi="Arial"/>
          <w:b/>
          <w:sz w:val="22"/>
        </w:rPr>
        <w:t xml:space="preserve"> </w:t>
      </w:r>
      <w:r w:rsidR="00B35642" w:rsidRPr="00B35642">
        <w:rPr>
          <w:rFonts w:ascii="Arial" w:hAnsi="Arial"/>
          <w:sz w:val="22"/>
        </w:rPr>
        <w:t xml:space="preserve">Wandsworth </w:t>
      </w:r>
      <w:r w:rsidR="00B35642">
        <w:rPr>
          <w:rFonts w:ascii="Arial" w:hAnsi="Arial"/>
          <w:sz w:val="22"/>
        </w:rPr>
        <w:t>Heritage Service</w:t>
      </w:r>
      <w:r w:rsidR="00C935D8" w:rsidRPr="00C935D8">
        <w:t xml:space="preserve"> </w:t>
      </w:r>
    </w:p>
    <w:p w:rsidR="00CE7EBF" w:rsidRDefault="0078043C" w:rsidP="00605FDC">
      <w:pPr>
        <w:pStyle w:val="NormalWeb"/>
        <w:spacing w:before="2" w:after="2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Reading Experience Database: </w:t>
      </w:r>
      <w:hyperlink r:id="rId7" w:history="1">
        <w:r w:rsidR="00CE7EBF" w:rsidRPr="00DF20EE">
          <w:rPr>
            <w:rStyle w:val="Hyperlink"/>
            <w:rFonts w:ascii="Arial" w:hAnsi="Arial"/>
            <w:sz w:val="22"/>
          </w:rPr>
          <w:t>www.open.ac.uk/Arts/RED/</w:t>
        </w:r>
      </w:hyperlink>
    </w:p>
    <w:p w:rsidR="006741AC" w:rsidRPr="0078043C" w:rsidRDefault="006741AC" w:rsidP="00C935D8">
      <w:pPr>
        <w:pStyle w:val="NormalWeb"/>
        <w:spacing w:before="2" w:after="2"/>
        <w:jc w:val="right"/>
        <w:rPr>
          <w:rFonts w:ascii="Arial" w:hAnsi="Arial"/>
          <w:sz w:val="22"/>
        </w:rPr>
      </w:pPr>
    </w:p>
    <w:sectPr w:rsidR="006741AC" w:rsidRPr="0078043C" w:rsidSect="006741AC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6741AC"/>
    <w:rsid w:val="00016546"/>
    <w:rsid w:val="000C25B2"/>
    <w:rsid w:val="00144B47"/>
    <w:rsid w:val="003D1102"/>
    <w:rsid w:val="00605FDC"/>
    <w:rsid w:val="00617689"/>
    <w:rsid w:val="006741AC"/>
    <w:rsid w:val="006F1321"/>
    <w:rsid w:val="0078043C"/>
    <w:rsid w:val="0093502B"/>
    <w:rsid w:val="009728C7"/>
    <w:rsid w:val="00AB7014"/>
    <w:rsid w:val="00AC4A33"/>
    <w:rsid w:val="00AD50DB"/>
    <w:rsid w:val="00B35642"/>
    <w:rsid w:val="00BC6DAD"/>
    <w:rsid w:val="00C935D8"/>
    <w:rsid w:val="00CE7EBF"/>
    <w:rsid w:val="00CF674F"/>
    <w:rsid w:val="00DD413C"/>
    <w:rsid w:val="00E54B10"/>
    <w:rsid w:val="00EC5233"/>
    <w:rsid w:val="00FF312F"/>
  </w:rsids>
  <m:mathPr>
    <m:mathFont m:val="Helvetica Neu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765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6741AC"/>
    <w:pPr>
      <w:spacing w:beforeLines="1" w:afterLines="1"/>
    </w:pPr>
    <w:rPr>
      <w:rFonts w:ascii="Times" w:hAnsi="Times" w:cs="Times New Roman"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0C25B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2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8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03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92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32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86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8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962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436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066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37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85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02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hyperlink" Target="http://www.memoriesoffiction.org" TargetMode="External"/><Relationship Id="rId6" Type="http://schemas.openxmlformats.org/officeDocument/2006/relationships/image" Target="media/image2.png"/><Relationship Id="rId7" Type="http://schemas.openxmlformats.org/officeDocument/2006/relationships/hyperlink" Target="http://www.open.ac.uk/Arts/RED/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387</Words>
  <Characters>2210</Characters>
  <Application>Microsoft Macintosh Word</Application>
  <DocSecurity>0</DocSecurity>
  <Lines>18</Lines>
  <Paragraphs>4</Paragraphs>
  <ScaleCrop>false</ScaleCrop>
  <LinksUpToDate>false</LinksUpToDate>
  <CharactersWithSpaces>2714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Trower</dc:creator>
  <cp:keywords/>
  <cp:lastModifiedBy>Shelley Trower</cp:lastModifiedBy>
  <cp:revision>4</cp:revision>
  <cp:lastPrinted>2014-08-04T09:34:00Z</cp:lastPrinted>
  <dcterms:created xsi:type="dcterms:W3CDTF">2014-08-14T12:31:00Z</dcterms:created>
  <dcterms:modified xsi:type="dcterms:W3CDTF">2014-08-14T13:20:00Z</dcterms:modified>
</cp:coreProperties>
</file>